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77" w:rsidRPr="00053F77" w:rsidRDefault="00053F77" w:rsidP="00053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E">
        <w:rPr>
          <w:rFonts w:ascii="Times New Roman" w:hAnsi="Times New Roman" w:cs="Times New Roman"/>
          <w:b/>
          <w:sz w:val="28"/>
          <w:szCs w:val="28"/>
        </w:rPr>
        <w:t>Э</w:t>
      </w:r>
      <w:r w:rsidRPr="00053F77">
        <w:rPr>
          <w:rFonts w:ascii="Times New Roman" w:hAnsi="Times New Roman" w:cs="Times New Roman"/>
          <w:b/>
          <w:sz w:val="28"/>
          <w:szCs w:val="28"/>
        </w:rPr>
        <w:t>стетическое воспитание</w:t>
      </w:r>
    </w:p>
    <w:p w:rsidR="00053F77" w:rsidRDefault="00053F77" w:rsidP="00053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</w:t>
      </w:r>
      <w:r w:rsidR="0004147E" w:rsidRPr="0004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искусства (словесного, музыкального, изобразительного),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;с</w:t>
      </w:r>
      <w:proofErr w:type="spellEnd"/>
      <w:proofErr w:type="gramEnd"/>
      <w:r w:rsidR="0004147E" w:rsidRPr="00041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эстетического отношения к окружающему миру; формирование элементарных представлений о видах искусства; восприятие музыки,</w:t>
      </w:r>
      <w:r w:rsidR="0004147E" w:rsidRPr="0004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литературы, фольклора; стимулирование сопереживания</w:t>
      </w:r>
      <w:r w:rsidR="0004147E" w:rsidRPr="0004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</w:p>
    <w:p w:rsidR="00E52D03" w:rsidRDefault="00E52D03"/>
    <w:sectPr w:rsidR="00E52D03" w:rsidSect="00E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77"/>
    <w:rsid w:val="0004147E"/>
    <w:rsid w:val="00053F77"/>
    <w:rsid w:val="009C539D"/>
    <w:rsid w:val="00E5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2022-12-03T19:02:00Z</dcterms:created>
  <dcterms:modified xsi:type="dcterms:W3CDTF">2022-12-03T19:03:00Z</dcterms:modified>
</cp:coreProperties>
</file>