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5E" w:rsidRPr="00BE7E5E" w:rsidRDefault="00BE7E5E" w:rsidP="00BE7E5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b/>
          <w:sz w:val="28"/>
          <w:szCs w:val="28"/>
        </w:rPr>
        <w:t>Приобщение к художественной литературе.</w:t>
      </w:r>
    </w:p>
    <w:p w:rsidR="00BE7E5E" w:rsidRPr="00BE7E5E" w:rsidRDefault="00BE7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b/>
          <w:sz w:val="28"/>
          <w:szCs w:val="28"/>
        </w:rPr>
        <w:t xml:space="preserve"> Первая младшая группа (от 2 лет до 3 лет)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Читать детям художественные произведения, предусмотренные программой для второй группы раннего возраста.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 </w:t>
      </w:r>
    </w:p>
    <w:p w:rsidR="00BE7E5E" w:rsidRPr="00BE7E5E" w:rsidRDefault="00BE7E5E">
      <w:pPr>
        <w:rPr>
          <w:rFonts w:ascii="Times New Roman" w:hAnsi="Times New Roman" w:cs="Times New Roman"/>
          <w:sz w:val="28"/>
          <w:szCs w:val="28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Сопровождать чтение небольших поэтических произведений игровыми действиями.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Предоставлять детям возможность договаривать слова, фразы при чтении воспитателем знакомых стихотворений.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Поощрять попытки прочесть стихотворный текст целиком с помощью взрослого.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Помогать детям старше 2 лет 6 месяцев играть в хорошо знакомую сказку.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Продолжать приобщать детей к рассматриванию рисунков в книгах.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Побуждать называть знакомые предметы, показывать их по просьбе воспитателя, приучать задавать вопросы: «Кто (что) это?», «Что делает?». </w:t>
      </w:r>
    </w:p>
    <w:p w:rsidR="00BE7E5E" w:rsidRPr="00BE7E5E" w:rsidRDefault="00BE7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b/>
          <w:sz w:val="28"/>
          <w:szCs w:val="28"/>
        </w:rPr>
        <w:t xml:space="preserve">Вторая младшая группа (от 3 лет до 4 лет)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Читать знакомые, любимые детьми художественные произведения, рекомендованные программой для первой младшей группы.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Учить с помощью воспитателя инсценировать и драматизировать небольшие отрывки из народных сказок. </w:t>
      </w:r>
    </w:p>
    <w:p w:rsidR="00BE7E5E" w:rsidRPr="00BE7E5E" w:rsidRDefault="00BE7E5E">
      <w:pPr>
        <w:rPr>
          <w:rFonts w:ascii="Times New Roman" w:hAnsi="Times New Roman" w:cs="Times New Roman"/>
          <w:sz w:val="28"/>
          <w:szCs w:val="28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Учить детей читать наизусть </w:t>
      </w:r>
      <w:proofErr w:type="spellStart"/>
      <w:r w:rsidRPr="00BE7E5E">
        <w:rPr>
          <w:rFonts w:ascii="Times New Roman" w:hAnsi="Times New Roman" w:cs="Times New Roman"/>
          <w:sz w:val="28"/>
          <w:szCs w:val="28"/>
        </w:rPr>
        <w:t>потешк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небольшие стихотворения.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способствовать формированию интереса к книгам. Регулярно рассматривать с детьми иллюстрации. </w:t>
      </w:r>
    </w:p>
    <w:p w:rsidR="00BE7E5E" w:rsidRPr="00BE7E5E" w:rsidRDefault="00BE7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b/>
          <w:sz w:val="28"/>
          <w:szCs w:val="28"/>
        </w:rPr>
        <w:t xml:space="preserve">Средняя группа (от 4 лет до 5 лет)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Помогать им, используя разные приемы и педагогические ситуации, правильно воспринимать содержание произведения, сопереживать его героям.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Зачитывать по просьбе ребенка понравившийся отрывок из сказки, рассказа, стихотворения, помогая становлению личностного отношения к произведению.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Поддерживать внимание и интерес к слову в литературном произведении.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BE7E5E">
        <w:rPr>
          <w:rFonts w:ascii="Times New Roman" w:hAnsi="Times New Roman" w:cs="Times New Roman"/>
          <w:sz w:val="28"/>
          <w:szCs w:val="28"/>
        </w:rPr>
        <w:t>Рачевым</w:t>
      </w:r>
      <w:proofErr w:type="spellEnd"/>
      <w:r w:rsidRPr="00BE7E5E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BE7E5E">
        <w:rPr>
          <w:rFonts w:ascii="Times New Roman" w:hAnsi="Times New Roman" w:cs="Times New Roman"/>
          <w:sz w:val="28"/>
          <w:szCs w:val="28"/>
        </w:rPr>
        <w:t>Чарушиным</w:t>
      </w:r>
      <w:proofErr w:type="spellEnd"/>
      <w:r w:rsidRPr="00BE7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E5E" w:rsidRPr="00BE7E5E" w:rsidRDefault="00BE7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b/>
          <w:sz w:val="28"/>
          <w:szCs w:val="28"/>
        </w:rPr>
        <w:t xml:space="preserve">Старшая и подготовительная группы (от 5 лет до 6 лет). </w:t>
      </w:r>
    </w:p>
    <w:p w:rsidR="00BE7E5E" w:rsidRPr="00BE7E5E" w:rsidRDefault="00BE7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b/>
          <w:sz w:val="28"/>
          <w:szCs w:val="28"/>
        </w:rPr>
        <w:t xml:space="preserve">(от 5 до 6 лет)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эмоционального отношения к литературным произведениям.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BE7E5E">
        <w:rPr>
          <w:rFonts w:ascii="Times New Roman" w:hAnsi="Times New Roman" w:cs="Times New Roman"/>
          <w:sz w:val="28"/>
          <w:szCs w:val="28"/>
        </w:rPr>
        <w:t>Помогать детям понять</w:t>
      </w:r>
      <w:proofErr w:type="gramEnd"/>
      <w:r w:rsidRPr="00BE7E5E">
        <w:rPr>
          <w:rFonts w:ascii="Times New Roman" w:hAnsi="Times New Roman" w:cs="Times New Roman"/>
          <w:sz w:val="28"/>
          <w:szCs w:val="28"/>
        </w:rPr>
        <w:t xml:space="preserve"> скрытые мотивы поведения героев произведения.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Помогать выразительно, с естественными интонациями читать стихи, участвовать в чтении текста по ролям, в инсценировках.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 </w:t>
      </w:r>
    </w:p>
    <w:p w:rsidR="00BE7E5E" w:rsidRPr="00BE7E5E" w:rsidRDefault="00BE7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b/>
          <w:sz w:val="28"/>
          <w:szCs w:val="28"/>
        </w:rPr>
        <w:t xml:space="preserve">(от 6 до 7 лет)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 xml:space="preserve"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7E5E">
        <w:rPr>
          <w:rFonts w:ascii="Times New Roman" w:hAnsi="Times New Roman" w:cs="Times New Roman"/>
          <w:sz w:val="28"/>
          <w:szCs w:val="28"/>
        </w:rPr>
        <w:t>Продолжать совершенствовать художественно-речевые исполнительские навыки детей при чтении стихотворений, в др</w:t>
      </w:r>
      <w:r>
        <w:rPr>
          <w:rFonts w:ascii="Times New Roman" w:hAnsi="Times New Roman" w:cs="Times New Roman"/>
          <w:sz w:val="28"/>
          <w:szCs w:val="28"/>
        </w:rPr>
        <w:t xml:space="preserve">аматизациях (эмоциональность </w:t>
      </w:r>
      <w:r w:rsidRPr="00BE7E5E">
        <w:rPr>
          <w:rFonts w:ascii="Times New Roman" w:hAnsi="Times New Roman" w:cs="Times New Roman"/>
          <w:sz w:val="28"/>
          <w:szCs w:val="28"/>
        </w:rPr>
        <w:t xml:space="preserve">исполнения, естественность поведения, умение интонацией, жестом, мимикой передать свое отношение к содержанию литературной фразы). </w:t>
      </w:r>
    </w:p>
    <w:p w:rsidR="00BE7E5E" w:rsidRDefault="00BE7E5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7E5E">
        <w:rPr>
          <w:rFonts w:ascii="Times New Roman" w:hAnsi="Times New Roman" w:cs="Times New Roman"/>
          <w:sz w:val="28"/>
          <w:szCs w:val="28"/>
        </w:rPr>
        <w:t>Помогать детям объяснять</w:t>
      </w:r>
      <w:proofErr w:type="gramEnd"/>
      <w:r w:rsidRPr="00BE7E5E">
        <w:rPr>
          <w:rFonts w:ascii="Times New Roman" w:hAnsi="Times New Roman" w:cs="Times New Roman"/>
          <w:sz w:val="28"/>
          <w:szCs w:val="28"/>
        </w:rPr>
        <w:t xml:space="preserve"> основные различия между литературными жанрами: сказкой, рассказом, стихотворением. </w:t>
      </w:r>
    </w:p>
    <w:p w:rsidR="00D5525E" w:rsidRPr="00BE7E5E" w:rsidRDefault="00BE7E5E">
      <w:pPr>
        <w:rPr>
          <w:rFonts w:ascii="Times New Roman" w:hAnsi="Times New Roman" w:cs="Times New Roman"/>
          <w:sz w:val="28"/>
          <w:szCs w:val="28"/>
        </w:rPr>
      </w:pPr>
      <w:r w:rsidRPr="00BE7E5E">
        <w:rPr>
          <w:rFonts w:ascii="Times New Roman" w:hAnsi="Times New Roman" w:cs="Times New Roman"/>
          <w:sz w:val="28"/>
          <w:szCs w:val="28"/>
        </w:rPr>
        <w:t>Продолжать знакомить детей с иллюстрациями известных художников.</w:t>
      </w:r>
    </w:p>
    <w:sectPr w:rsidR="00D5525E" w:rsidRPr="00BE7E5E" w:rsidSect="00D5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E5E"/>
    <w:rsid w:val="00BE7E5E"/>
    <w:rsid w:val="00D5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2022-12-03T16:57:00Z</dcterms:created>
  <dcterms:modified xsi:type="dcterms:W3CDTF">2022-12-03T17:01:00Z</dcterms:modified>
</cp:coreProperties>
</file>