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65" w:rsidRDefault="00CB7F6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CB7F65" w:rsidRDefault="00CB7F65">
      <w:pPr>
        <w:pStyle w:val="ConsPlusNormal"/>
        <w:jc w:val="both"/>
        <w:outlineLvl w:val="0"/>
      </w:pPr>
    </w:p>
    <w:p w:rsidR="00CB7F65" w:rsidRDefault="00CB7F65">
      <w:pPr>
        <w:pStyle w:val="ConsPlusNormal"/>
      </w:pPr>
      <w:r>
        <w:t>Зарегистрировано в Минюсте России 14 марта 2025 г. N 81551</w:t>
      </w:r>
    </w:p>
    <w:p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F65" w:rsidRDefault="00CB7F65">
      <w:pPr>
        <w:pStyle w:val="ConsPlusNormal"/>
        <w:jc w:val="both"/>
      </w:pP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ОБРАЗОВАНИЯ И НАУКИ</w:t>
      </w:r>
    </w:p>
    <w:p w:rsidR="00CB7F65" w:rsidRDefault="00CB7F65">
      <w:pPr>
        <w:pStyle w:val="ConsPlusNormal"/>
        <w:jc w:val="center"/>
        <w:rPr>
          <w:b/>
          <w:bCs/>
        </w:rPr>
      </w:pP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от 5 марта 2025 г. N 510</w:t>
      </w:r>
    </w:p>
    <w:p w:rsidR="00CB7F65" w:rsidRDefault="00CB7F65">
      <w:pPr>
        <w:pStyle w:val="ConsPlusNormal"/>
        <w:jc w:val="center"/>
        <w:rPr>
          <w:b/>
          <w:bCs/>
        </w:rPr>
      </w:pP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 ОПРЕДЕЛЕНИИ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МИНИМАЛЬНОГО КОЛИЧЕСТВА БАЛЛОВ, ПОДТВЕРЖДАЮЩЕГО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УСПЕШНОЕ ПРОХОЖДЕНИЕ ИНОСТРАННЫМИ ГРАЖДАНАМИ И ЛИЦАМИ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БЕЗ ГРАЖДАНСТВА ТЕСТИРОВАНИЯ НА ЗНАНИЕ РУССКОГО ЯЗЫКА,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ДОСТАТОЧНОЕ ДЛЯ ОСВОЕНИЯ ОБРАЗОВАТЕЛЬНЫХ ПРОГРАММ НАЧАЛЬНОГО</w:t>
      </w:r>
    </w:p>
    <w:p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ОБЩЕГО, ОСНОВНОГО ОБЩЕГО И СРЕДНЕГО ОБЩЕГО ОБРАЗОВАНИЯ</w:t>
      </w:r>
    </w:p>
    <w:p w:rsidR="00CB7F65" w:rsidRDefault="00CB7F65">
      <w:pPr>
        <w:pStyle w:val="ConsPlusNormal"/>
        <w:jc w:val="both"/>
      </w:pPr>
    </w:p>
    <w:p w:rsidR="00CB7F65" w:rsidRDefault="00CB7F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CB7F65" w:rsidRDefault="00CB7F65">
      <w:pPr>
        <w:pStyle w:val="ConsPlusNormal"/>
        <w:spacing w:before="220"/>
        <w:ind w:firstLine="540"/>
        <w:jc w:val="both"/>
      </w:pPr>
      <w: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:rsidR="00CB7F65" w:rsidRDefault="00CB7F65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:rsidR="00CB7F65" w:rsidRDefault="00CB7F65">
      <w:pPr>
        <w:pStyle w:val="ConsPlusNormal"/>
        <w:jc w:val="both"/>
      </w:pPr>
    </w:p>
    <w:p w:rsidR="00CB7F65" w:rsidRDefault="00CB7F65">
      <w:pPr>
        <w:pStyle w:val="ConsPlusNormal"/>
        <w:jc w:val="right"/>
      </w:pPr>
      <w:r>
        <w:t>Руководитель</w:t>
      </w:r>
    </w:p>
    <w:p w:rsidR="00CB7F65" w:rsidRDefault="00CB7F65">
      <w:pPr>
        <w:pStyle w:val="ConsPlusNormal"/>
        <w:jc w:val="right"/>
      </w:pPr>
      <w:r>
        <w:t>А.А.МУЗАЕВ</w:t>
      </w:r>
    </w:p>
    <w:p w:rsidR="00CB7F65" w:rsidRDefault="00CB7F65">
      <w:pPr>
        <w:pStyle w:val="ConsPlusNormal"/>
        <w:jc w:val="both"/>
      </w:pPr>
    </w:p>
    <w:p w:rsidR="00CB7F65" w:rsidRDefault="00CB7F65">
      <w:pPr>
        <w:pStyle w:val="ConsPlusNormal"/>
        <w:jc w:val="both"/>
      </w:pPr>
    </w:p>
    <w:p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417" w:rsidRDefault="00AC7417"/>
    <w:sectPr w:rsidR="00AC7417" w:rsidSect="00CB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65"/>
    <w:rsid w:val="002B2878"/>
    <w:rsid w:val="0040304D"/>
    <w:rsid w:val="00AC7417"/>
    <w:rsid w:val="00B134CC"/>
    <w:rsid w:val="00B524BD"/>
    <w:rsid w:val="00CB7F65"/>
    <w:rsid w:val="00F52968"/>
    <w:rsid w:val="00FD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68"/>
  </w:style>
  <w:style w:type="paragraph" w:styleId="1">
    <w:name w:val="heading 1"/>
    <w:basedOn w:val="a"/>
    <w:next w:val="a"/>
    <w:link w:val="10"/>
    <w:uiPriority w:val="9"/>
    <w:qFormat/>
    <w:rsid w:val="00CB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B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F6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B7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0469&amp;dst=100142" TargetMode="External"/><Relationship Id="rId5" Type="http://schemas.openxmlformats.org/officeDocument/2006/relationships/hyperlink" Target="https://login.consultant.ru/link/?req=doc&amp;base=RZR&amp;n=495182&amp;dst=114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LAminova</dc:creator>
  <cp:lastModifiedBy>Кабинет 36</cp:lastModifiedBy>
  <cp:revision>2</cp:revision>
  <dcterms:created xsi:type="dcterms:W3CDTF">2025-03-20T14:31:00Z</dcterms:created>
  <dcterms:modified xsi:type="dcterms:W3CDTF">2025-03-20T14:31:00Z</dcterms:modified>
</cp:coreProperties>
</file>