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before="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«Здравствуйте, дети. Сегодня тема нашего урока…». Чаще всего именно так начинается урок английского, при этом его цели хранятся в секрете и известны только учителю. Именно поэтому так часто в конце урока многие студенты уходят с чувством, что они что-то делали, но не совсем понятно, для чего.</w:t>
      </w:r>
      <w:r w:rsidDel="00000000" w:rsidR="00000000" w:rsidRPr="00000000">
        <w:rPr>
          <w:rFonts w:ascii="Times New Roman" w:cs="Times New Roman" w:eastAsia="Times New Roman" w:hAnsi="Times New Roman"/>
          <w:b w:val="1"/>
          <w:sz w:val="24"/>
          <w:szCs w:val="24"/>
          <w:rtl w:val="0"/>
        </w:rPr>
        <w:t xml:space="preserve"> - 1 слайд </w:t>
      </w:r>
    </w:p>
    <w:p w:rsidR="00000000" w:rsidDel="00000000" w:rsidP="00000000" w:rsidRDefault="00000000" w:rsidRPr="00000000" w14:paraId="00000002">
      <w:pPr>
        <w:keepNext w:val="1"/>
        <w:spacing w:after="160" w:before="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Если вы учитываете потребности учеников при планировании и сообщаете им цели на понятном им языке, ученики могут понять, чем полезен урок. У них появляется чувство прогресса, когда они оценивают свои возможности по сравнению с ожидаемыми результатами.</w:t>
      </w:r>
    </w:p>
    <w:p w:rsidR="00000000" w:rsidDel="00000000" w:rsidP="00000000" w:rsidRDefault="00000000" w:rsidRPr="00000000" w14:paraId="00000003">
      <w:pPr>
        <w:spacing w:after="160" w:before="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Сравните эти цели. Какая из этих целей, во вашему мнению, поставлена правильно:</w:t>
      </w:r>
    </w:p>
    <w:p w:rsidR="00000000" w:rsidDel="00000000" w:rsidP="00000000" w:rsidRDefault="00000000" w:rsidRPr="00000000" w14:paraId="00000004">
      <w:pPr>
        <w:spacing w:after="160" w:before="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урока ученик выучит лексику по теме Food;</w:t>
      </w:r>
    </w:p>
    <w:p w:rsidR="00000000" w:rsidDel="00000000" w:rsidP="00000000" w:rsidRDefault="00000000" w:rsidRPr="00000000" w14:paraId="00000005">
      <w:pPr>
        <w:spacing w:after="160" w:before="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урока ученик сможет рассказать, что он ест на завтрак, используя 10 выученных слов. </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 первом варианте трудно проверить, достигнута ли цель в конце урока, потому что «выучить лексику» — это длительный, комплексный процесс из множества этапов. Второй вариант сформулирован более конкретно. Вы можете оценить, как студенты справились с заданием, использовали ли они изученное.  </w:t>
      </w:r>
      <w:r w:rsidDel="00000000" w:rsidR="00000000" w:rsidRPr="00000000">
        <w:rPr>
          <w:rFonts w:ascii="Times New Roman" w:cs="Times New Roman" w:eastAsia="Times New Roman" w:hAnsi="Times New Roman"/>
          <w:b w:val="1"/>
          <w:sz w:val="24"/>
          <w:szCs w:val="24"/>
          <w:rtl w:val="0"/>
        </w:rPr>
        <w:t xml:space="preserve">- 2 слайд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избежания ошибок при постановке целей необходимо знать критерии их постановки. Я предлагаю вам познакомиться с "умными" целями, т.е. постановка целей с помощью SMART критериев.</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SMART - это аббревиатура из пяти английских слов:</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S-specific. Цель должна быть предельно четкой, точной, конкретной, не допускающей ее двойной трактовки. </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M-measurable. Цель должна быть измеримой, т.е. ученик должен четко понимать, как он поймет, что движется к этой цели и в итоге достиг ее.</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A-achievable. Цель должна быть достижимой с учетом внешних возможностей и ресурсов, которыми располагает учитель и учащиеся.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R-relevant.  Цель должна быть неслучайной, обоснованной,  важной именно для студента.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 time-limited. Цель должна быть достигнута в определенное время. </w:t>
      </w:r>
      <w:r w:rsidDel="00000000" w:rsidR="00000000" w:rsidRPr="00000000">
        <w:rPr>
          <w:rFonts w:ascii="Times New Roman" w:cs="Times New Roman" w:eastAsia="Times New Roman" w:hAnsi="Times New Roman"/>
          <w:b w:val="1"/>
          <w:sz w:val="24"/>
          <w:szCs w:val="24"/>
          <w:rtl w:val="0"/>
        </w:rPr>
        <w:t xml:space="preserve">- 3 слайд </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Иногда к цели SMART прибавляют еще две буквы и получается цель SMARTER, где E — это Exciting (т.е. обучение должно быть приятным и приносить удовольствие) и R — Reflected upon (т.е. проанализирована, приносит или не приносит результат, правильно ли поставлена). </w:t>
      </w:r>
      <w:r w:rsidDel="00000000" w:rsidR="00000000" w:rsidRPr="00000000">
        <w:rPr>
          <w:rFonts w:ascii="Times New Roman" w:cs="Times New Roman" w:eastAsia="Times New Roman" w:hAnsi="Times New Roman"/>
          <w:b w:val="1"/>
          <w:sz w:val="24"/>
          <w:szCs w:val="24"/>
          <w:rtl w:val="0"/>
        </w:rPr>
        <w:t xml:space="preserve">- 4 слайд </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Вот несколько примеров целей урока.  Некоторые из этих целей являются умными, а</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некоторые - нет. Прочитайте их и ответьте на вопрос - Какие из этих целей НЕ являются SMART целями. </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By the end of the lesson, you’ll know animal names and body parts. 2. To present and practise a third person simple present. 3. By the end of the lesson, you’ll be able to read a text about wild animals and complete a table with facts about them. 4. By the end of the lesson, you’ll be able to match and name ten wild animals (giraffe, lion, etc.). 5. By the end of the lesson, you’ll be able to listen to a vet giving advice. 6. By the end of the lesson, you’ll be able to ask and answer questions about your pet/favourite animal (appearance, diet, environment, etc.). </w:t>
      </w:r>
      <w:r w:rsidDel="00000000" w:rsidR="00000000" w:rsidRPr="00000000">
        <w:rPr>
          <w:rFonts w:ascii="Times New Roman" w:cs="Times New Roman" w:eastAsia="Times New Roman" w:hAnsi="Times New Roman"/>
          <w:b w:val="1"/>
          <w:sz w:val="24"/>
          <w:szCs w:val="24"/>
          <w:rtl w:val="0"/>
        </w:rPr>
        <w:t xml:space="preserve">- 5 слайд </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Правильный ответ: </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SMART AIMS: 3, 4, 6 </w:t>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 SMART AIMS: 1, 2, 5 - 6 слайд </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Цель под номером </w:t>
      </w:r>
      <w:r w:rsidDel="00000000" w:rsidR="00000000" w:rsidRPr="00000000">
        <w:rPr>
          <w:rFonts w:ascii="Times New Roman" w:cs="Times New Roman" w:eastAsia="Times New Roman" w:hAnsi="Times New Roman"/>
          <w:b w:val="1"/>
          <w:sz w:val="24"/>
          <w:szCs w:val="24"/>
          <w:rtl w:val="0"/>
        </w:rPr>
        <w:t xml:space="preserve">один</w:t>
      </w:r>
      <w:r w:rsidDel="00000000" w:rsidR="00000000" w:rsidRPr="00000000">
        <w:rPr>
          <w:rFonts w:ascii="Times New Roman" w:cs="Times New Roman" w:eastAsia="Times New Roman" w:hAnsi="Times New Roman"/>
          <w:sz w:val="24"/>
          <w:szCs w:val="24"/>
          <w:rtl w:val="0"/>
        </w:rPr>
        <w:t xml:space="preserve"> не является измеримой. В этом случае невозможно отследить, что знают учащиеся.  Учитель также мог бы более конкретно указать количество животных и частей тела. Например: К концу урока вы сможете сопоставить и назвать восемь диких животных и пять частей тела животных.( By the end of the lesson, you’ll be able to match and name eight wild animals and five animal body parts.) </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под номером </w:t>
      </w:r>
      <w:r w:rsidDel="00000000" w:rsidR="00000000" w:rsidRPr="00000000">
        <w:rPr>
          <w:rFonts w:ascii="Times New Roman" w:cs="Times New Roman" w:eastAsia="Times New Roman" w:hAnsi="Times New Roman"/>
          <w:b w:val="1"/>
          <w:sz w:val="24"/>
          <w:szCs w:val="24"/>
          <w:rtl w:val="0"/>
        </w:rPr>
        <w:t xml:space="preserve">два</w:t>
      </w:r>
      <w:r w:rsidDel="00000000" w:rsidR="00000000" w:rsidRPr="00000000">
        <w:rPr>
          <w:rFonts w:ascii="Times New Roman" w:cs="Times New Roman" w:eastAsia="Times New Roman" w:hAnsi="Times New Roman"/>
          <w:sz w:val="24"/>
          <w:szCs w:val="24"/>
          <w:rtl w:val="0"/>
        </w:rPr>
        <w:t xml:space="preserve"> не является конкретной и не измерима. В ней нет контекста, т.е. кого или что будут описывать учащиеся, используя третье лицо простого настоящего времени. Нет результата для учащихся, поэтому цель не поддается измерению. А вот цель “К концу урока вы сможете рассказать о домашних животных и их привычках, используя простое настоящее время в третьем лице в утвердительной и отрицательной формах” является конкретной и измеримой.  (By the end of the lesson, you’ll be able to talk about pets and their habits using third person present simple affirmative and negative.)</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под номером </w:t>
      </w:r>
      <w:r w:rsidDel="00000000" w:rsidR="00000000" w:rsidRPr="00000000">
        <w:rPr>
          <w:rFonts w:ascii="Times New Roman" w:cs="Times New Roman" w:eastAsia="Times New Roman" w:hAnsi="Times New Roman"/>
          <w:b w:val="1"/>
          <w:sz w:val="24"/>
          <w:szCs w:val="24"/>
          <w:rtl w:val="0"/>
        </w:rPr>
        <w:t xml:space="preserve">пять</w:t>
      </w:r>
      <w:r w:rsidDel="00000000" w:rsidR="00000000" w:rsidRPr="00000000">
        <w:rPr>
          <w:rFonts w:ascii="Times New Roman" w:cs="Times New Roman" w:eastAsia="Times New Roman" w:hAnsi="Times New Roman"/>
          <w:sz w:val="24"/>
          <w:szCs w:val="24"/>
          <w:rtl w:val="0"/>
        </w:rPr>
        <w:t xml:space="preserve"> также является недостаточно конкретной и измеримой.  Учитель не указывает, какие именно вспомогательные навыки аудирования будут использоваться. Не указан результат, по которому можно определить, насколько успешно учащиеся справляются с аудированием. Цель “К концу урока вы сможете прослушать ветеринара, дающего советы по уходу за домашними животными, чтобы получить конкретную информацию и заполнить список советов” отвечает SMART критериям.  (By the end of the lesson, you’ll be able to listen to a vet giving advice on taking care of pets for specific information and to complete a list of tips.) </w:t>
      </w:r>
      <w:r w:rsidDel="00000000" w:rsidR="00000000" w:rsidRPr="00000000">
        <w:rPr>
          <w:rFonts w:ascii="Times New Roman" w:cs="Times New Roman" w:eastAsia="Times New Roman" w:hAnsi="Times New Roman"/>
          <w:b w:val="1"/>
          <w:sz w:val="24"/>
          <w:szCs w:val="24"/>
          <w:rtl w:val="0"/>
        </w:rPr>
        <w:t xml:space="preserve">- 7 слайд </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Когда учащиеся осознают смысл поставленных учебных целей, то их деятельность становится целенаправленной, а значит, и более эффективной и результативной.</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Определившись с целями учителя и урока, задумаемся теперь о целях ребенка. Какую цель преследует он в своей учебной деятельности? Или он не видит перед собой цели, а лишь привычно слепо следует за учителем? Сделать предметные цели личными целями ребенка совсем несложно. В большинстве случаев их достаточно просто озвучить на доступном детям языке. Но деятельность ученика станет мотивированной и целенаправленной, когда он сам осознает смысл учебной цели. А чтобы ученик сформулировал и присвоил себе цель, его необходимо столкнуть с ситуацией, в которой он обнаружит дефицит своих знаний. В этом случае цель им воспринимается как проблема. Для того чтобы цели учителя стали целями учащихся, необходимо использовать приемы целеполагания, которые выбирает учитель. </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Я предлагаю следующие</w:t>
      </w:r>
      <w:r w:rsidDel="00000000" w:rsidR="00000000" w:rsidRPr="00000000">
        <w:rPr>
          <w:rFonts w:ascii="Times New Roman" w:cs="Times New Roman" w:eastAsia="Times New Roman" w:hAnsi="Times New Roman"/>
          <w:b w:val="1"/>
          <w:sz w:val="24"/>
          <w:szCs w:val="24"/>
          <w:rtl w:val="0"/>
        </w:rPr>
        <w:t xml:space="preserve"> универсальные приемы постановки целей:</w:t>
      </w:r>
    </w:p>
    <w:p w:rsidR="00000000" w:rsidDel="00000000" w:rsidP="00000000" w:rsidRDefault="00000000" w:rsidRPr="00000000" w14:paraId="00000025">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26">
      <w:pPr>
        <w:spacing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Мозговой штурм</w:t>
      </w:r>
    </w:p>
    <w:p w:rsidR="00000000" w:rsidDel="00000000" w:rsidP="00000000" w:rsidRDefault="00000000" w:rsidRPr="00000000" w14:paraId="00000027">
      <w:pPr>
        <w:spacing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Учащимся предлагается заполнить кластер или вспомнить как можно больше слов-ассоциаций по теме. Все слова, которые называют ученики, записываются на доске. После того, как ученики ответят, задаётся вопрос: «Что бы вы хотели узнать по этой теме?». После интересующих их вопросов предлагается учащимся сформулировать тему и цели урока.</w:t>
      </w:r>
      <w:r w:rsidDel="00000000" w:rsidR="00000000" w:rsidRPr="00000000">
        <w:rPr>
          <w:rtl w:val="0"/>
        </w:rPr>
      </w:r>
    </w:p>
    <w:p w:rsidR="00000000" w:rsidDel="00000000" w:rsidP="00000000" w:rsidRDefault="00000000" w:rsidRPr="00000000" w14:paraId="00000028">
      <w:pPr>
        <w:shd w:fill="ffffff" w:val="clear"/>
        <w:spacing w:after="16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9">
      <w:pPr>
        <w:shd w:fill="ffffff" w:val="clear"/>
        <w:spacing w:after="160" w:line="36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Тема-вопрос план</w:t>
      </w:r>
    </w:p>
    <w:p w:rsidR="00000000" w:rsidDel="00000000" w:rsidP="00000000" w:rsidRDefault="00000000" w:rsidRPr="00000000" w14:paraId="0000002A">
      <w:pPr>
        <w:shd w:fill="ffffff" w:val="clear"/>
        <w:spacing w:after="160"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урока формулируется в виде вопроса. Учащимся необходимо построить план действий, чтобы ответить на поставленный вопрос. Дети выдвигают множество мнений, чем больше мнений, чем лучше развито умение слушать друг друга и поддерживать идеи других, тем интереснее и быстрее проходит работа. Например,  в 4 классе  можно задать вопрос «Вы хотите узнать, как выглядит моя комната  комната одноклассника,  сказочного персонажа)?» Как это сделать?</w:t>
      </w:r>
    </w:p>
    <w:p w:rsidR="00000000" w:rsidDel="00000000" w:rsidP="00000000" w:rsidRDefault="00000000" w:rsidRPr="00000000" w14:paraId="0000002B">
      <w:pPr>
        <w:shd w:fill="ffffff" w:val="clear"/>
        <w:spacing w:after="160" w:lineRule="auto"/>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1.Посмотреть на комнату.</w:t>
      </w:r>
    </w:p>
    <w:p w:rsidR="00000000" w:rsidDel="00000000" w:rsidP="00000000" w:rsidRDefault="00000000" w:rsidRPr="00000000" w14:paraId="0000002C">
      <w:pPr>
        <w:shd w:fill="ffffff" w:val="clear"/>
        <w:spacing w:after="160" w:lineRule="auto"/>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Послушать рассказ о комнате.</w:t>
      </w:r>
    </w:p>
    <w:p w:rsidR="00000000" w:rsidDel="00000000" w:rsidP="00000000" w:rsidRDefault="00000000" w:rsidRPr="00000000" w14:paraId="0000002D">
      <w:pPr>
        <w:shd w:fill="ffffff" w:val="clear"/>
        <w:spacing w:after="160" w:lineRule="auto"/>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Прочитать текст.</w:t>
      </w:r>
    </w:p>
    <w:p w:rsidR="00000000" w:rsidDel="00000000" w:rsidP="00000000" w:rsidRDefault="00000000" w:rsidRPr="00000000" w14:paraId="0000002E">
      <w:pPr>
        <w:shd w:fill="ffffff" w:val="clear"/>
        <w:spacing w:after="160" w:lineRule="auto"/>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Расспросить.</w:t>
      </w:r>
    </w:p>
    <w:p w:rsidR="00000000" w:rsidDel="00000000" w:rsidP="00000000" w:rsidRDefault="00000000" w:rsidRPr="00000000" w14:paraId="0000002F">
      <w:pPr>
        <w:shd w:fill="ffffff" w:val="clear"/>
        <w:spacing w:after="160" w:lineRule="auto"/>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формулируются  конкретные учебные цели.</w:t>
      </w:r>
    </w:p>
    <w:p w:rsidR="00000000" w:rsidDel="00000000" w:rsidP="00000000" w:rsidRDefault="00000000" w:rsidRPr="00000000" w14:paraId="00000030">
      <w:pPr>
        <w:shd w:fill="ffffff" w:val="clear"/>
        <w:spacing w:after="160" w:lineRule="auto"/>
        <w:ind w:left="1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1">
      <w:pPr>
        <w:shd w:fill="ffffff" w:val="clear"/>
        <w:spacing w:after="1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Работа над понятием</w:t>
      </w:r>
    </w:p>
    <w:p w:rsidR="00000000" w:rsidDel="00000000" w:rsidP="00000000" w:rsidRDefault="00000000" w:rsidRPr="00000000" w14:paraId="00000032">
      <w:pPr>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Учащимся предъявляется для зрительного восприятия тема урока и предлагается объяснить значение каждого слова. Далее, от значения слова определяем цель урока. Например, тема: «Как образуются порядковые числительные?» Что в формулировке темы известно? (Например, известно, что такое числительные.) Какие слова в формулировке вопроса не понятны? Как вы думаете, что обозначает слово «порядковые»? Знаете ли вы, как образуются порядковые числительные в английском языке? Хотите ли вы об этом узнать?</w:t>
      </w:r>
    </w:p>
    <w:p w:rsidR="00000000" w:rsidDel="00000000" w:rsidP="00000000" w:rsidRDefault="00000000" w:rsidRPr="00000000" w14:paraId="00000033">
      <w:pPr>
        <w:shd w:fill="ffffff" w:val="clear"/>
        <w:spacing w:after="1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Ситуация Яркого пятна</w:t>
      </w:r>
    </w:p>
    <w:p w:rsidR="00000000" w:rsidDel="00000000" w:rsidP="00000000" w:rsidRDefault="00000000" w:rsidRPr="00000000" w14:paraId="00000034">
      <w:pPr>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Среди множества однотипных предметов, слов, цифр, букв, фигур одно выделено цветом или размером. Через зрительное восприятие внимание концентрируется на выделенном предмете. Например, предлагаю  слова: </w:t>
      </w:r>
      <w:r w:rsidDel="00000000" w:rsidR="00000000" w:rsidRPr="00000000">
        <w:rPr>
          <w:rFonts w:ascii="Times New Roman" w:cs="Times New Roman" w:eastAsia="Times New Roman" w:hAnsi="Times New Roman"/>
          <w:b w:val="1"/>
          <w:sz w:val="24"/>
          <w:szCs w:val="24"/>
          <w:rtl w:val="0"/>
        </w:rPr>
        <w:t xml:space="preserve">I, He, My, You, We</w:t>
      </w:r>
      <w:r w:rsidDel="00000000" w:rsidR="00000000" w:rsidRPr="00000000">
        <w:rPr>
          <w:rFonts w:ascii="Times New Roman" w:cs="Times New Roman" w:eastAsia="Times New Roman" w:hAnsi="Times New Roman"/>
          <w:sz w:val="24"/>
          <w:szCs w:val="24"/>
          <w:rtl w:val="0"/>
        </w:rPr>
        <w:t xml:space="preserve">. Слово «</w:t>
      </w:r>
      <w:r w:rsidDel="00000000" w:rsidR="00000000" w:rsidRPr="00000000">
        <w:rPr>
          <w:rFonts w:ascii="Times New Roman" w:cs="Times New Roman" w:eastAsia="Times New Roman" w:hAnsi="Times New Roman"/>
          <w:b w:val="1"/>
          <w:sz w:val="24"/>
          <w:szCs w:val="24"/>
          <w:rtl w:val="0"/>
        </w:rPr>
        <w:t xml:space="preserve">My</w:t>
      </w:r>
      <w:r w:rsidDel="00000000" w:rsidR="00000000" w:rsidRPr="00000000">
        <w:rPr>
          <w:rFonts w:ascii="Times New Roman" w:cs="Times New Roman" w:eastAsia="Times New Roman" w:hAnsi="Times New Roman"/>
          <w:sz w:val="24"/>
          <w:szCs w:val="24"/>
          <w:rtl w:val="0"/>
        </w:rPr>
        <w:t xml:space="preserve">» выделено цветом. Совместно определяется причина обособленности и общности всего предложенного. Далее определяется тема и цели урока.</w:t>
      </w:r>
    </w:p>
    <w:p w:rsidR="00000000" w:rsidDel="00000000" w:rsidP="00000000" w:rsidRDefault="00000000" w:rsidRPr="00000000" w14:paraId="00000035">
      <w:pPr>
        <w:shd w:fill="ffffff" w:val="clear"/>
        <w:spacing w:after="1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Прием «знаю-не знаю»</w:t>
      </w:r>
    </w:p>
    <w:p w:rsidR="00000000" w:rsidDel="00000000" w:rsidP="00000000" w:rsidRDefault="00000000" w:rsidRPr="00000000" w14:paraId="00000036">
      <w:pPr>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Предъявляется тема урока. Например, в 4 классе «Speaking about seasons and the weather». На доске чертится таблица:</w:t>
      </w:r>
    </w:p>
    <w:p w:rsidR="00000000" w:rsidDel="00000000" w:rsidP="00000000" w:rsidRDefault="00000000" w:rsidRPr="00000000" w14:paraId="00000037">
      <w:pPr>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Пример таблицы</w:t>
      </w:r>
    </w:p>
    <w:tbl>
      <w:tblPr>
        <w:tblStyle w:val="Table1"/>
        <w:tblW w:w="8865.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880"/>
        <w:gridCol w:w="2865"/>
        <w:gridCol w:w="3120"/>
        <w:tblGridChange w:id="0">
          <w:tblGrid>
            <w:gridCol w:w="2880"/>
            <w:gridCol w:w="2865"/>
            <w:gridCol w:w="3120"/>
          </w:tblGrid>
        </w:tblGridChange>
      </w:tblGrid>
      <w:tr>
        <w:trPr>
          <w:cantSplit w:val="0"/>
          <w:trHeight w:val="435" w:hRule="atLeast"/>
          <w:tblHeader w:val="0"/>
        </w:trPr>
        <w:tc>
          <w:tcPr>
            <w:tcBorders>
              <w:top w:color="808080" w:space="0" w:sz="6" w:val="single"/>
              <w:left w:color="808080" w:space="0" w:sz="6" w:val="single"/>
              <w:bottom w:color="808080" w:space="0" w:sz="6" w:val="single"/>
              <w:right w:color="808080" w:space="0" w:sz="6" w:val="single"/>
            </w:tcBorders>
            <w:tcMar>
              <w:top w:w="0.0" w:type="dxa"/>
              <w:left w:w="0.0" w:type="dxa"/>
              <w:bottom w:w="0.0" w:type="dxa"/>
              <w:right w:w="0.0" w:type="dxa"/>
            </w:tcMar>
            <w:vAlign w:val="top"/>
          </w:tcPr>
          <w:p w:rsidR="00000000" w:rsidDel="00000000" w:rsidP="00000000" w:rsidRDefault="00000000" w:rsidRPr="00000000" w14:paraId="00000038">
            <w:pPr>
              <w:shd w:fill="ffffff" w:val="clear"/>
              <w:spacing w:after="1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Знаю (Know)</w:t>
            </w:r>
          </w:p>
        </w:tc>
        <w:tc>
          <w:tcPr>
            <w:tcBorders>
              <w:top w:color="808080" w:space="0" w:sz="6" w:val="single"/>
              <w:left w:color="808080" w:space="0" w:sz="6" w:val="single"/>
              <w:bottom w:color="808080" w:space="0" w:sz="6" w:val="single"/>
              <w:right w:color="808080" w:space="0" w:sz="6" w:val="single"/>
            </w:tcBorders>
            <w:tcMar>
              <w:top w:w="0.0" w:type="dxa"/>
              <w:left w:w="0.0" w:type="dxa"/>
              <w:bottom w:w="0.0" w:type="dxa"/>
              <w:right w:w="0.0" w:type="dxa"/>
            </w:tcMar>
            <w:vAlign w:val="top"/>
          </w:tcPr>
          <w:p w:rsidR="00000000" w:rsidDel="00000000" w:rsidP="00000000" w:rsidRDefault="00000000" w:rsidRPr="00000000" w14:paraId="00000039">
            <w:pPr>
              <w:shd w:fill="ffffff" w:val="clear"/>
              <w:spacing w:after="1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Не знаю (Don’t know)</w:t>
            </w:r>
          </w:p>
        </w:tc>
        <w:tc>
          <w:tcPr>
            <w:tcBorders>
              <w:top w:color="808080" w:space="0" w:sz="6" w:val="single"/>
              <w:left w:color="808080" w:space="0" w:sz="6" w:val="single"/>
              <w:bottom w:color="808080" w:space="0" w:sz="6" w:val="single"/>
              <w:right w:color="808080" w:space="0" w:sz="6" w:val="single"/>
            </w:tcBorders>
            <w:tcMar>
              <w:top w:w="0.0" w:type="dxa"/>
              <w:left w:w="0.0" w:type="dxa"/>
              <w:bottom w:w="0.0" w:type="dxa"/>
              <w:right w:w="0.0" w:type="dxa"/>
            </w:tcMar>
            <w:vAlign w:val="top"/>
          </w:tcPr>
          <w:p w:rsidR="00000000" w:rsidDel="00000000" w:rsidP="00000000" w:rsidRDefault="00000000" w:rsidRPr="00000000" w14:paraId="0000003A">
            <w:pPr>
              <w:shd w:fill="ffffff" w:val="clear"/>
              <w:spacing w:after="1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Хочу Знать (Want to know)</w:t>
            </w:r>
          </w:p>
        </w:tc>
      </w:tr>
    </w:tbl>
    <w:p w:rsidR="00000000" w:rsidDel="00000000" w:rsidP="00000000" w:rsidRDefault="00000000" w:rsidRPr="00000000" w14:paraId="0000003B">
      <w:pPr>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Учащиеся вспоминают, что они уже знают по этой теме с прошлого года, добавляют, чтобы они хотели узнать. </w:t>
      </w:r>
      <w:r w:rsidDel="00000000" w:rsidR="00000000" w:rsidRPr="00000000">
        <w:rPr>
          <w:rtl w:val="0"/>
        </w:rPr>
      </w:r>
    </w:p>
    <w:p w:rsidR="00000000" w:rsidDel="00000000" w:rsidP="00000000" w:rsidRDefault="00000000" w:rsidRPr="00000000" w14:paraId="0000003C">
      <w:pPr>
        <w:widowControl w:val="0"/>
        <w:spacing w:after="300" w:line="288"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Целеполагание с помощью видео или аудио</w:t>
      </w:r>
    </w:p>
    <w:p w:rsidR="00000000" w:rsidDel="00000000" w:rsidP="00000000" w:rsidRDefault="00000000" w:rsidRPr="00000000" w14:paraId="0000003D">
      <w:pPr>
        <w:widowControl w:val="0"/>
        <w:spacing w:after="300" w:line="311.9999999999999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Отберите </w:t>
      </w:r>
      <w:r w:rsidDel="00000000" w:rsidR="00000000" w:rsidRPr="00000000">
        <w:rPr>
          <w:rFonts w:ascii="Times New Roman" w:cs="Times New Roman" w:eastAsia="Times New Roman" w:hAnsi="Times New Roman"/>
          <w:sz w:val="24"/>
          <w:szCs w:val="24"/>
          <w:rtl w:val="0"/>
        </w:rPr>
        <w:t xml:space="preserve">видеоотрывок</w:t>
      </w:r>
      <w:r w:rsidDel="00000000" w:rsidR="00000000" w:rsidRPr="00000000">
        <w:rPr>
          <w:rFonts w:ascii="Times New Roman" w:cs="Times New Roman" w:eastAsia="Times New Roman" w:hAnsi="Times New Roman"/>
          <w:sz w:val="24"/>
          <w:szCs w:val="24"/>
          <w:rtl w:val="0"/>
        </w:rPr>
        <w:t xml:space="preserve"> длительностью примерно 15-20 секунд, который соответствует теме, о которой вы будете говорить на уроке. Включите видео и попросите студентов определить, чему будет посвящен урок.</w:t>
      </w:r>
    </w:p>
    <w:p w:rsidR="00000000" w:rsidDel="00000000" w:rsidP="00000000" w:rsidRDefault="00000000" w:rsidRPr="00000000" w14:paraId="0000003E">
      <w:pPr>
        <w:widowControl w:val="0"/>
        <w:spacing w:after="300" w:line="311.9999999999999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Такой прием подходит для проблемных тем, а также тем, связанных с движением и динамикой: environmental problems, social issues, sport and health, restaurants.</w:t>
      </w:r>
    </w:p>
    <w:p w:rsidR="00000000" w:rsidDel="00000000" w:rsidP="00000000" w:rsidRDefault="00000000" w:rsidRPr="00000000" w14:paraId="0000003F">
      <w:pPr>
        <w:widowControl w:val="0"/>
        <w:spacing w:after="300" w:line="311.9999999999999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Аудиозаписи будут идеальны в темах, связанных со звуком, например: weather and </w:t>
      </w:r>
      <w:r w:rsidDel="00000000" w:rsidR="00000000" w:rsidRPr="00000000">
        <w:rPr>
          <w:rFonts w:ascii="Times New Roman" w:cs="Times New Roman" w:eastAsia="Times New Roman" w:hAnsi="Times New Roman"/>
          <w:sz w:val="24"/>
          <w:szCs w:val="24"/>
          <w:rtl w:val="0"/>
        </w:rPr>
        <w:t xml:space="preserve">climate, job conditions, animals. -</w:t>
      </w:r>
      <w:r w:rsidDel="00000000" w:rsidR="00000000" w:rsidRPr="00000000">
        <w:rPr>
          <w:rFonts w:ascii="Times New Roman" w:cs="Times New Roman" w:eastAsia="Times New Roman" w:hAnsi="Times New Roman"/>
          <w:b w:val="1"/>
          <w:sz w:val="24"/>
          <w:szCs w:val="24"/>
          <w:rtl w:val="0"/>
        </w:rPr>
        <w:t xml:space="preserve"> 8 слайд </w:t>
      </w:r>
      <w:r w:rsidDel="00000000" w:rsidR="00000000" w:rsidRPr="00000000">
        <w:rPr>
          <w:rtl w:val="0"/>
        </w:rPr>
      </w:r>
    </w:p>
    <w:p w:rsidR="00000000" w:rsidDel="00000000" w:rsidP="00000000" w:rsidRDefault="00000000" w:rsidRPr="00000000" w14:paraId="00000040">
      <w:pPr>
        <w:widowControl w:val="0"/>
        <w:spacing w:after="300" w:line="288"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Целеполагание и обратная связь</w:t>
      </w:r>
    </w:p>
    <w:p w:rsidR="00000000" w:rsidDel="00000000" w:rsidP="00000000" w:rsidRDefault="00000000" w:rsidRPr="00000000" w14:paraId="00000041">
      <w:pPr>
        <w:widowControl w:val="0"/>
        <w:spacing w:after="300" w:line="311.9999999999999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Этап постановки целей и задач логически связан с этапом рефлексии и подведения итогов урока. Важно вместе с учеником вернуться к целям и задачам урока и отметить то, что было сделано.</w:t>
      </w:r>
    </w:p>
    <w:p w:rsidR="00000000" w:rsidDel="00000000" w:rsidP="00000000" w:rsidRDefault="00000000" w:rsidRPr="00000000" w14:paraId="00000042">
      <w:pPr>
        <w:widowControl w:val="0"/>
        <w:spacing w:after="3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Рефлексия важна на уроке для детей по следующим причинам:</w:t>
      </w:r>
    </w:p>
    <w:p w:rsidR="00000000" w:rsidDel="00000000" w:rsidP="00000000" w:rsidRDefault="00000000" w:rsidRPr="00000000" w14:paraId="00000043">
      <w:pPr>
        <w:widowControl w:val="0"/>
        <w:numPr>
          <w:ilvl w:val="0"/>
          <w:numId w:val="1"/>
        </w:numPr>
        <w:spacing w:after="0" w:after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Ученики оценивают, какие знания получили, каких целей достигли, а также, для чего нужны эти полученные знания в будущем. </w:t>
      </w:r>
    </w:p>
    <w:p w:rsidR="00000000" w:rsidDel="00000000" w:rsidP="00000000" w:rsidRDefault="00000000" w:rsidRPr="00000000" w14:paraId="00000044">
      <w:pPr>
        <w:widowControl w:val="0"/>
        <w:numPr>
          <w:ilvl w:val="0"/>
          <w:numId w:val="1"/>
        </w:numPr>
        <w:spacing w:after="0" w:after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Они учатся правильно оценивать свою работу, а также работу своих одноклассников. </w:t>
      </w:r>
    </w:p>
    <w:p w:rsidR="00000000" w:rsidDel="00000000" w:rsidP="00000000" w:rsidRDefault="00000000" w:rsidRPr="00000000" w14:paraId="00000045">
      <w:pPr>
        <w:widowControl w:val="0"/>
        <w:numPr>
          <w:ilvl w:val="0"/>
          <w:numId w:val="1"/>
        </w:numPr>
        <w:spacing w:after="0" w:after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Они узнают, как развивать привычки самоконтроля и самоорганизации, как стимулировать критическое мышление, как формировать осмысленный подход к действительности. </w:t>
      </w:r>
    </w:p>
    <w:p w:rsidR="00000000" w:rsidDel="00000000" w:rsidP="00000000" w:rsidRDefault="00000000" w:rsidRPr="00000000" w14:paraId="00000046">
      <w:pPr>
        <w:widowControl w:val="0"/>
        <w:numPr>
          <w:ilvl w:val="0"/>
          <w:numId w:val="1"/>
        </w:numPr>
        <w:spacing w:after="30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ученика рефлексия важна для систематизации и сравнения своих достижений с одноклассниками. </w:t>
      </w:r>
      <w:r w:rsidDel="00000000" w:rsidR="00000000" w:rsidRPr="00000000">
        <w:rPr>
          <w:rFonts w:ascii="Times New Roman" w:cs="Times New Roman" w:eastAsia="Times New Roman" w:hAnsi="Times New Roman"/>
          <w:b w:val="1"/>
          <w:sz w:val="24"/>
          <w:szCs w:val="24"/>
          <w:rtl w:val="0"/>
        </w:rPr>
        <w:t xml:space="preserve">- 9 слайд </w:t>
      </w:r>
    </w:p>
    <w:p w:rsidR="00000000" w:rsidDel="00000000" w:rsidP="00000000" w:rsidRDefault="00000000" w:rsidRPr="00000000" w14:paraId="00000047">
      <w:pPr>
        <w:widowControl w:val="0"/>
        <w:spacing w:after="3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Учителю рефлексия позволяет</w:t>
      </w:r>
    </w:p>
    <w:p w:rsidR="00000000" w:rsidDel="00000000" w:rsidP="00000000" w:rsidRDefault="00000000" w:rsidRPr="00000000" w14:paraId="00000048">
      <w:pPr>
        <w:widowControl w:val="0"/>
        <w:numPr>
          <w:ilvl w:val="0"/>
          <w:numId w:val="2"/>
        </w:numPr>
        <w:spacing w:after="0" w:after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Оценить сильные и слабые стороны класса, наметить дальнейший план работы и развития.</w:t>
      </w:r>
    </w:p>
    <w:p w:rsidR="00000000" w:rsidDel="00000000" w:rsidP="00000000" w:rsidRDefault="00000000" w:rsidRPr="00000000" w14:paraId="00000049">
      <w:pPr>
        <w:widowControl w:val="0"/>
        <w:numPr>
          <w:ilvl w:val="0"/>
          <w:numId w:val="2"/>
        </w:numPr>
        <w:spacing w:after="30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Грамотно завершить урок. Выделение всего пяти минут на заключительную часть позволит студентам насладиться чувством завершенности занятия и подытожить основные моменты. Обычно то, что происходит в конце урока, то есть то, что является последней ступенькой занятия, запоминается учащимися лучше всего. </w:t>
      </w:r>
      <w:r w:rsidDel="00000000" w:rsidR="00000000" w:rsidRPr="00000000">
        <w:rPr>
          <w:rtl w:val="0"/>
        </w:rPr>
      </w:r>
    </w:p>
    <w:p w:rsidR="00000000" w:rsidDel="00000000" w:rsidP="00000000" w:rsidRDefault="00000000" w:rsidRPr="00000000" w14:paraId="0000004A">
      <w:pPr>
        <w:widowControl w:val="0"/>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 целеполагания – это коллективное действие, каждый ученик – участник, активный деятель, каждый чувствует себя созидателем общего творения. Дети учатся высказывать свое мнение, зная, что его услышат и примут. Учатся слушать и слышать другого, без чего не получится взаимодействия». </w:t>
      </w:r>
    </w:p>
    <w:p w:rsidR="00000000" w:rsidDel="00000000" w:rsidP="00000000" w:rsidRDefault="00000000" w:rsidRPr="00000000" w14:paraId="0000004B">
      <w:pPr>
        <w:widowControl w:val="0"/>
        <w:shd w:fill="ffffff" w:val="clea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Именно такой подход к целеполаганию является эффективным и современным.</w:t>
      </w:r>
    </w:p>
    <w:p w:rsidR="00000000" w:rsidDel="00000000" w:rsidP="00000000" w:rsidRDefault="00000000" w:rsidRPr="00000000" w14:paraId="0000004C">
      <w:pPr>
        <w:widowControl w:val="0"/>
        <w:spacing w:after="300" w:lineRule="auto"/>
        <w:rPr>
          <w:sz w:val="27"/>
          <w:szCs w:val="27"/>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